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4A68D711"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3003FE">
        <w:rPr>
          <w:rFonts w:ascii="Palatino Linotype" w:hAnsi="Palatino Linotype" w:cs="Times New Roman"/>
          <w:sz w:val="24"/>
          <w:szCs w:val="24"/>
        </w:rPr>
        <w:t>„</w:t>
      </w:r>
      <w:r w:rsidR="00902B5D" w:rsidRPr="00C877B3">
        <w:rPr>
          <w:rFonts w:ascii="Palatino Linotype" w:hAnsi="Palatino Linotype" w:cs="Times New Roman"/>
          <w:sz w:val="24"/>
          <w:szCs w:val="24"/>
        </w:rPr>
        <w:t>Narodne novine</w:t>
      </w:r>
      <w:r w:rsidR="003003FE">
        <w:rPr>
          <w:rFonts w:ascii="Palatino Linotype" w:hAnsi="Palatino Linotype" w:cs="Times New Roman"/>
          <w:sz w:val="24"/>
          <w:szCs w:val="24"/>
        </w:rPr>
        <w:t>“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, broj </w:t>
      </w:r>
      <w:r w:rsidR="003003FE" w:rsidRPr="003003FE">
        <w:rPr>
          <w:rFonts w:ascii="Palatino Linotype" w:hAnsi="Palatino Linotype" w:cs="Times New Roman"/>
          <w:sz w:val="24"/>
          <w:szCs w:val="24"/>
        </w:rPr>
        <w:t xml:space="preserve"> 87/08, 86/09, 92/10, 105/10, 90/11, 5/12, 16/12, 86/12, 126/12, 94/13, 152/14, 07/17, 68/18, 98/19, 64/20, 151/22, 156/23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14:paraId="78B67207" w14:textId="77777777"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14:paraId="0C5E502C" w14:textId="77777777" w:rsidR="008F3AF4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</w:p>
    <w:p w14:paraId="19365C96" w14:textId="77777777" w:rsidR="00790B9D" w:rsidRPr="00C877B3" w:rsidRDefault="008F3AF4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14:paraId="558AAD99" w14:textId="4D2B451F" w:rsidR="00436071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8F3AF4">
        <w:rPr>
          <w:rFonts w:ascii="Palatino Linotype" w:eastAsia="Arial Unicode MS" w:hAnsi="Palatino Linotype" w:cs="Times New Roman"/>
          <w:b/>
          <w:bCs/>
          <w:sz w:val="24"/>
          <w:szCs w:val="24"/>
        </w:rPr>
        <w:t>MATEMATIKE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3003FE">
        <w:rPr>
          <w:rFonts w:ascii="Palatino Linotype" w:eastAsia="Arial Unicode MS" w:hAnsi="Palatino Linotype" w:cs="Times New Roman"/>
          <w:sz w:val="24"/>
          <w:szCs w:val="24"/>
        </w:rPr>
        <w:t>28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 w:rsidR="003003FE"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8F3AF4"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="008F3AF4"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4432AEE2" w14:textId="1C67800C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>
        <w:rPr>
          <w:rFonts w:ascii="Palatino Linotype" w:eastAsia="Arial Unicode MS" w:hAnsi="Palatino Linotype" w:cs="Times New Roman"/>
          <w:b/>
          <w:bCs/>
          <w:sz w:val="24"/>
          <w:szCs w:val="24"/>
        </w:rPr>
        <w:t>FIZIKE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3003FE">
        <w:rPr>
          <w:rFonts w:ascii="Palatino Linotype" w:eastAsia="Arial Unicode MS" w:hAnsi="Palatino Linotype" w:cs="Times New Roman"/>
          <w:sz w:val="24"/>
          <w:szCs w:val="24"/>
        </w:rPr>
        <w:t>8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676BE7F2" w14:textId="54FAD624" w:rsidR="008F3AF4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UČITELJ/ICA </w:t>
      </w:r>
      <w:r w:rsidR="003003FE">
        <w:rPr>
          <w:rFonts w:ascii="Palatino Linotype" w:eastAsia="Arial Unicode MS" w:hAnsi="Palatino Linotype" w:cs="Times New Roman"/>
          <w:b/>
          <w:bCs/>
          <w:sz w:val="24"/>
          <w:szCs w:val="24"/>
        </w:rPr>
        <w:t>ENGLESKOG JEZIKA</w:t>
      </w: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6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</w:t>
      </w:r>
      <w:r>
        <w:rPr>
          <w:rFonts w:ascii="Palatino Linotype" w:eastAsia="Arial Unicode MS" w:hAnsi="Palatino Linotype" w:cs="Times New Roman"/>
          <w:sz w:val="24"/>
          <w:szCs w:val="24"/>
        </w:rPr>
        <w:t>i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>ukupnog tjednog radnog vremena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  <w:r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14:paraId="388A39EF" w14:textId="77777777" w:rsidR="008F3AF4" w:rsidRPr="00C877B3" w:rsidRDefault="008F3AF4" w:rsidP="008F3AF4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24"/>
          <w:szCs w:val="24"/>
        </w:rPr>
      </w:pPr>
    </w:p>
    <w:p w14:paraId="394FB6CF" w14:textId="77777777"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14:paraId="4224F0FA" w14:textId="77777777"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14:paraId="1E3D6F21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14:paraId="35DD0354" w14:textId="77777777"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14:paraId="7AD58C26" w14:textId="77777777"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14:paraId="6D6E7773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14:paraId="41E97B7A" w14:textId="77777777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14:paraId="3532C52C" w14:textId="1C238286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</w:t>
      </w:r>
      <w:r w:rsidR="003003FE">
        <w:rPr>
          <w:rFonts w:ascii="Palatino Linotype" w:hAnsi="Palatino Linotype" w:cs="Times New Roman"/>
          <w:sz w:val="24"/>
          <w:szCs w:val="24"/>
        </w:rPr>
        <w:t>9</w:t>
      </w:r>
      <w:r w:rsidR="005B4BA1" w:rsidRPr="00C877B3">
        <w:rPr>
          <w:rFonts w:ascii="Palatino Linotype" w:hAnsi="Palatino Linotype" w:cs="Times New Roman"/>
          <w:sz w:val="24"/>
          <w:szCs w:val="24"/>
        </w:rPr>
        <w:t>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14:paraId="77C2F841" w14:textId="4FDCC826"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</w:p>
    <w:p w14:paraId="0DBADC90" w14:textId="77777777"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14:paraId="54AC3908" w14:textId="77777777" w:rsidR="005977A9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977A9">
        <w:rPr>
          <w:rFonts w:ascii="Palatino Linotype" w:hAnsi="Palatino Linotype" w:cs="Times New Roman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14:paraId="303C4CD3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14:paraId="145BFCD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14:paraId="65A311F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lastRenderedPageBreak/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>
        <w:rPr>
          <w:rFonts w:ascii="Palatino Linotype" w:hAnsi="Palatino Linotype"/>
          <w:sz w:val="24"/>
          <w:szCs w:val="24"/>
        </w:rPr>
        <w:t>odne novine br.  128/18, 47/18,</w:t>
      </w:r>
      <w:r w:rsidRPr="00C877B3">
        <w:rPr>
          <w:rFonts w:ascii="Palatino Linotype" w:hAnsi="Palatino Linotype"/>
          <w:sz w:val="24"/>
          <w:szCs w:val="24"/>
        </w:rPr>
        <w:t xml:space="preserve"> 123/19</w:t>
      </w:r>
      <w:r w:rsidR="005977A9">
        <w:rPr>
          <w:rFonts w:ascii="Palatino Linotype" w:hAnsi="Palatino Linotype"/>
          <w:sz w:val="24"/>
          <w:szCs w:val="24"/>
        </w:rPr>
        <w:t xml:space="preserve"> i 56/22</w:t>
      </w:r>
      <w:r w:rsidRPr="00C877B3">
        <w:rPr>
          <w:rFonts w:ascii="Palatino Linotype" w:hAnsi="Palatino Linotype"/>
          <w:sz w:val="24"/>
          <w:szCs w:val="24"/>
        </w:rPr>
        <w:t>).</w:t>
      </w:r>
    </w:p>
    <w:p w14:paraId="35774A0B" w14:textId="77777777"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A923DA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A923DA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23E34E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E6BEAF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r w:rsidRPr="00753D9C">
        <w:rPr>
          <w:rFonts w:ascii="Palatino Linotype" w:hAnsi="Palatino Linotype" w:cs="Times New Roman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186CB9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78462A" w14:textId="77777777" w:rsidR="00753D9C" w:rsidRDefault="00000000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  <w:hyperlink r:id="rId7" w:history="1">
        <w:r w:rsidR="00753D9C" w:rsidRPr="00AA6ECB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color w:val="0070C0"/>
          <w:sz w:val="24"/>
          <w:szCs w:val="24"/>
        </w:rPr>
      </w:pPr>
    </w:p>
    <w:p w14:paraId="2231B7AF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753D9C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AA0718D" w14:textId="77777777" w:rsidR="00407F00" w:rsidRDefault="00753D9C" w:rsidP="00753D9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3D9C">
        <w:rPr>
          <w:rFonts w:ascii="Palatino Linotype" w:hAnsi="Palatino Linotype" w:cs="Times New Roman"/>
          <w:sz w:val="24"/>
          <w:szCs w:val="24"/>
        </w:rPr>
        <w:t>Kandidat/</w:t>
      </w:r>
      <w:proofErr w:type="spellStart"/>
      <w:r w:rsidRPr="00753D9C">
        <w:rPr>
          <w:rFonts w:ascii="Palatino Linotype" w:hAnsi="Palatino Linotype" w:cs="Times New Roman"/>
          <w:sz w:val="24"/>
          <w:szCs w:val="24"/>
        </w:rPr>
        <w:t>kinja</w:t>
      </w:r>
      <w:proofErr w:type="spellEnd"/>
      <w:r w:rsidRPr="00753D9C">
        <w:rPr>
          <w:rFonts w:ascii="Palatino Linotype" w:hAnsi="Palatino Linotype" w:cs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E54535" w14:textId="539AE854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Marčana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5977A9">
        <w:rPr>
          <w:rFonts w:ascii="Palatino Linotype" w:hAnsi="Palatino Linotype" w:cs="Times New Roman"/>
          <w:sz w:val="24"/>
          <w:szCs w:val="24"/>
        </w:rPr>
        <w:t>2</w:t>
      </w:r>
      <w:r w:rsidR="003003FE">
        <w:rPr>
          <w:rFonts w:ascii="Palatino Linotype" w:hAnsi="Palatino Linotype" w:cs="Times New Roman"/>
          <w:sz w:val="24"/>
          <w:szCs w:val="24"/>
        </w:rPr>
        <w:t>6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3003FE">
        <w:rPr>
          <w:rFonts w:ascii="Palatino Linotype" w:hAnsi="Palatino Linotype" w:cs="Times New Roman"/>
          <w:sz w:val="24"/>
          <w:szCs w:val="24"/>
        </w:rPr>
        <w:t xml:space="preserve">veljače </w:t>
      </w:r>
      <w:r>
        <w:rPr>
          <w:rFonts w:ascii="Palatino Linotype" w:hAnsi="Palatino Linotype" w:cs="Times New Roman"/>
          <w:sz w:val="24"/>
          <w:szCs w:val="24"/>
        </w:rPr>
        <w:t>202</w:t>
      </w:r>
      <w:r w:rsidR="003003FE">
        <w:rPr>
          <w:rFonts w:ascii="Palatino Linotype" w:hAnsi="Palatino Linotype" w:cs="Times New Roman"/>
          <w:sz w:val="24"/>
          <w:szCs w:val="24"/>
        </w:rPr>
        <w:t>4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14:paraId="7E9CBF9E" w14:textId="22CB73AF" w:rsidR="005977A9" w:rsidRDefault="005977A9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Natječaj je objavljen </w:t>
      </w:r>
      <w:r w:rsidR="001B131D">
        <w:rPr>
          <w:rFonts w:ascii="Palatino Linotype" w:hAnsi="Palatino Linotype" w:cs="Times New Roman"/>
          <w:sz w:val="24"/>
          <w:szCs w:val="24"/>
        </w:rPr>
        <w:t>1</w:t>
      </w:r>
      <w:r w:rsidR="003003FE">
        <w:rPr>
          <w:rFonts w:ascii="Palatino Linotype" w:hAnsi="Palatino Linotype" w:cs="Times New Roman"/>
          <w:sz w:val="24"/>
          <w:szCs w:val="24"/>
        </w:rPr>
        <w:t>6</w:t>
      </w:r>
      <w:r>
        <w:rPr>
          <w:rFonts w:ascii="Palatino Linotype" w:hAnsi="Palatino Linotype" w:cs="Times New Roman"/>
          <w:sz w:val="24"/>
          <w:szCs w:val="24"/>
        </w:rPr>
        <w:t>.</w:t>
      </w:r>
      <w:r w:rsidR="003003FE">
        <w:rPr>
          <w:rFonts w:ascii="Palatino Linotype" w:hAnsi="Palatino Linotype" w:cs="Times New Roman"/>
          <w:sz w:val="24"/>
          <w:szCs w:val="24"/>
        </w:rPr>
        <w:t>2</w:t>
      </w:r>
      <w:r>
        <w:rPr>
          <w:rFonts w:ascii="Palatino Linotype" w:hAnsi="Palatino Linotype" w:cs="Times New Roman"/>
          <w:sz w:val="24"/>
          <w:szCs w:val="24"/>
        </w:rPr>
        <w:t>.202</w:t>
      </w:r>
      <w:r w:rsidR="003003FE">
        <w:rPr>
          <w:rFonts w:ascii="Palatino Linotype" w:hAnsi="Palatino Linotype" w:cs="Times New Roman"/>
          <w:sz w:val="24"/>
          <w:szCs w:val="24"/>
        </w:rPr>
        <w:t>4</w:t>
      </w:r>
      <w:r>
        <w:rPr>
          <w:rFonts w:ascii="Palatino Linotype" w:hAnsi="Palatino Linotype" w:cs="Times New Roman"/>
          <w:sz w:val="24"/>
          <w:szCs w:val="24"/>
        </w:rPr>
        <w:t>. godine.</w:t>
      </w:r>
    </w:p>
    <w:p w14:paraId="5E700788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ADDE56B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FBEC9DA" w14:textId="77777777"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E75A94" w14:textId="3744144E"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KLASA: </w:t>
      </w:r>
      <w:r w:rsidR="00F26C2B" w:rsidRPr="00F26C2B">
        <w:rPr>
          <w:rFonts w:ascii="Palatino Linotype" w:hAnsi="Palatino Linotype" w:cs="Times New Roman"/>
          <w:sz w:val="24"/>
          <w:szCs w:val="24"/>
        </w:rPr>
        <w:t xml:space="preserve">112-02/24-03/01 </w:t>
      </w:r>
      <w:r w:rsidR="00753D9C" w:rsidRPr="00753D9C">
        <w:rPr>
          <w:rFonts w:ascii="Palatino Linotype" w:hAnsi="Palatino Linotype" w:cs="Times New Roman"/>
          <w:sz w:val="24"/>
          <w:szCs w:val="24"/>
        </w:rPr>
        <w:t xml:space="preserve">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</w:t>
      </w:r>
      <w:r w:rsidR="00F26C2B">
        <w:rPr>
          <w:rFonts w:ascii="Palatino Linotype" w:hAnsi="Palatino Linotype" w:cs="Times New Roman"/>
          <w:sz w:val="24"/>
          <w:szCs w:val="24"/>
        </w:rPr>
        <w:t xml:space="preserve">Ravnateljica </w:t>
      </w:r>
      <w:r w:rsidR="007545A2" w:rsidRPr="00F26C2B">
        <w:rPr>
          <w:rFonts w:ascii="Palatino Linotype" w:hAnsi="Palatino Linotype" w:cs="Times New Roman"/>
          <w:sz w:val="24"/>
          <w:szCs w:val="24"/>
        </w:rPr>
        <w:t>OŠ Divšići:</w:t>
      </w:r>
    </w:p>
    <w:p w14:paraId="1C8AC42C" w14:textId="21DCED24" w:rsidR="007545A2" w:rsidRPr="00C877B3" w:rsidRDefault="00D27551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URBROJ: 2168-6</w:t>
      </w:r>
      <w:r w:rsidR="005D1525" w:rsidRPr="00C877B3">
        <w:rPr>
          <w:rFonts w:ascii="Palatino Linotype" w:hAnsi="Palatino Linotype" w:cs="Times New Roman"/>
          <w:sz w:val="24"/>
          <w:szCs w:val="24"/>
        </w:rPr>
        <w:t>-2</w:t>
      </w:r>
      <w:r w:rsidR="00F26C2B">
        <w:rPr>
          <w:rFonts w:ascii="Palatino Linotype" w:hAnsi="Palatino Linotype" w:cs="Times New Roman"/>
          <w:sz w:val="24"/>
          <w:szCs w:val="24"/>
        </w:rPr>
        <w:t>4</w:t>
      </w:r>
      <w:r w:rsidR="00C36EC2">
        <w:rPr>
          <w:rFonts w:ascii="Palatino Linotype" w:hAnsi="Palatino Linotype" w:cs="Times New Roman"/>
          <w:sz w:val="24"/>
          <w:szCs w:val="24"/>
        </w:rPr>
        <w:t>-1</w:t>
      </w:r>
      <w:r w:rsidR="005D1525">
        <w:rPr>
          <w:rFonts w:ascii="Palatino Linotype" w:hAnsi="Palatino Linotype" w:cs="Times New Roman"/>
          <w:sz w:val="24"/>
          <w:szCs w:val="24"/>
        </w:rPr>
        <w:t xml:space="preserve">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</w:t>
      </w:r>
      <w:r w:rsidR="00F26C2B">
        <w:rPr>
          <w:rFonts w:ascii="Palatino Linotype" w:hAnsi="Palatino Linotype" w:cs="Times New Roman"/>
          <w:sz w:val="24"/>
          <w:szCs w:val="24"/>
        </w:rPr>
        <w:t xml:space="preserve">        Emilijana Fabijančić</w:t>
      </w:r>
      <w:r w:rsidR="00EA4C8C">
        <w:rPr>
          <w:rFonts w:ascii="Palatino Linotype" w:hAnsi="Palatino Linotype" w:cs="Times New Roman"/>
          <w:sz w:val="24"/>
          <w:szCs w:val="24"/>
        </w:rPr>
        <w:t>.</w:t>
      </w:r>
    </w:p>
    <w:p w14:paraId="12948EC0" w14:textId="538C49AC" w:rsidR="009901B3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="0008658F">
        <w:rPr>
          <w:rFonts w:ascii="Palatino Linotype" w:hAnsi="Palatino Linotype" w:cs="Times New Roman"/>
          <w:sz w:val="24"/>
          <w:szCs w:val="24"/>
        </w:rPr>
        <w:t>16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 w:rsidR="00F26C2B">
        <w:rPr>
          <w:rFonts w:ascii="Palatino Linotype" w:hAnsi="Palatino Linotype" w:cs="Times New Roman"/>
          <w:sz w:val="24"/>
          <w:szCs w:val="24"/>
        </w:rPr>
        <w:t>veljače</w:t>
      </w:r>
      <w:r w:rsidR="00D27551">
        <w:rPr>
          <w:rFonts w:ascii="Palatino Linotype" w:hAnsi="Palatino Linotype" w:cs="Times New Roman"/>
          <w:sz w:val="24"/>
          <w:szCs w:val="24"/>
        </w:rPr>
        <w:t xml:space="preserve"> 202</w:t>
      </w:r>
      <w:r w:rsidR="00F26C2B">
        <w:rPr>
          <w:rFonts w:ascii="Palatino Linotype" w:hAnsi="Palatino Linotype" w:cs="Times New Roman"/>
          <w:sz w:val="24"/>
          <w:szCs w:val="24"/>
        </w:rPr>
        <w:t>4</w:t>
      </w:r>
      <w:r>
        <w:rPr>
          <w:rFonts w:ascii="Palatino Linotype" w:hAnsi="Palatino Linotype" w:cs="Times New Roman"/>
          <w:sz w:val="24"/>
          <w:szCs w:val="24"/>
        </w:rPr>
        <w:t>.</w:t>
      </w:r>
    </w:p>
    <w:p w14:paraId="47F32F5D" w14:textId="576CE17E" w:rsidR="00274F1E" w:rsidRP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p w14:paraId="07138F65" w14:textId="1470C965" w:rsidR="00274F1E" w:rsidRP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p w14:paraId="45EAE7E8" w14:textId="5FCF7C4E" w:rsidR="00274F1E" w:rsidRDefault="00274F1E" w:rsidP="00274F1E">
      <w:pPr>
        <w:rPr>
          <w:rFonts w:ascii="Palatino Linotype" w:hAnsi="Palatino Linotype" w:cs="Times New Roman"/>
          <w:sz w:val="24"/>
          <w:szCs w:val="24"/>
        </w:rPr>
      </w:pPr>
    </w:p>
    <w:sectPr w:rsidR="00274F1E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37F5" w14:textId="77777777" w:rsidR="00D37515" w:rsidRDefault="00D37515" w:rsidP="00052737">
      <w:pPr>
        <w:spacing w:after="0" w:line="240" w:lineRule="auto"/>
      </w:pPr>
      <w:r>
        <w:separator/>
      </w:r>
    </w:p>
  </w:endnote>
  <w:endnote w:type="continuationSeparator" w:id="0">
    <w:p w14:paraId="7E3D67A3" w14:textId="77777777" w:rsidR="00D37515" w:rsidRDefault="00D37515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9AAA" w14:textId="77777777" w:rsidR="00D37515" w:rsidRDefault="00D37515" w:rsidP="00052737">
      <w:pPr>
        <w:spacing w:after="0" w:line="240" w:lineRule="auto"/>
      </w:pPr>
      <w:r>
        <w:separator/>
      </w:r>
    </w:p>
  </w:footnote>
  <w:footnote w:type="continuationSeparator" w:id="0">
    <w:p w14:paraId="50F3EC4D" w14:textId="77777777" w:rsidR="00D37515" w:rsidRDefault="00D37515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8845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09206920">
    <w:abstractNumId w:val="3"/>
  </w:num>
  <w:num w:numId="3" w16cid:durableId="1871917231">
    <w:abstractNumId w:val="1"/>
  </w:num>
  <w:num w:numId="4" w16cid:durableId="2111656828">
    <w:abstractNumId w:val="2"/>
  </w:num>
  <w:num w:numId="5" w16cid:durableId="17201338">
    <w:abstractNumId w:val="0"/>
  </w:num>
  <w:num w:numId="6" w16cid:durableId="425810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4701D"/>
    <w:rsid w:val="00052737"/>
    <w:rsid w:val="0008658F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4F1E"/>
    <w:rsid w:val="002758E3"/>
    <w:rsid w:val="00283097"/>
    <w:rsid w:val="002C08FD"/>
    <w:rsid w:val="002C0FA3"/>
    <w:rsid w:val="002E006C"/>
    <w:rsid w:val="002F3AE4"/>
    <w:rsid w:val="003003FE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3D9C"/>
    <w:rsid w:val="007545A2"/>
    <w:rsid w:val="00776268"/>
    <w:rsid w:val="00790B9D"/>
    <w:rsid w:val="007A0EB7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A054CD"/>
    <w:rsid w:val="00A1157F"/>
    <w:rsid w:val="00A23812"/>
    <w:rsid w:val="00A47C1A"/>
    <w:rsid w:val="00A62721"/>
    <w:rsid w:val="00B30ECB"/>
    <w:rsid w:val="00B81000"/>
    <w:rsid w:val="00B97960"/>
    <w:rsid w:val="00C02F60"/>
    <w:rsid w:val="00C20C2B"/>
    <w:rsid w:val="00C341EB"/>
    <w:rsid w:val="00C3611A"/>
    <w:rsid w:val="00C36EC2"/>
    <w:rsid w:val="00C42460"/>
    <w:rsid w:val="00C617A5"/>
    <w:rsid w:val="00C70742"/>
    <w:rsid w:val="00C801B2"/>
    <w:rsid w:val="00C877B3"/>
    <w:rsid w:val="00C93B40"/>
    <w:rsid w:val="00CD135C"/>
    <w:rsid w:val="00CD7865"/>
    <w:rsid w:val="00CE01A1"/>
    <w:rsid w:val="00CF6D00"/>
    <w:rsid w:val="00D06B09"/>
    <w:rsid w:val="00D27551"/>
    <w:rsid w:val="00D35BBE"/>
    <w:rsid w:val="00D37515"/>
    <w:rsid w:val="00D73A40"/>
    <w:rsid w:val="00DA6B81"/>
    <w:rsid w:val="00DC5261"/>
    <w:rsid w:val="00E605B0"/>
    <w:rsid w:val="00E84A69"/>
    <w:rsid w:val="00EA4C8C"/>
    <w:rsid w:val="00EB1941"/>
    <w:rsid w:val="00ED07D9"/>
    <w:rsid w:val="00ED451E"/>
    <w:rsid w:val="00F2510F"/>
    <w:rsid w:val="00F26C2B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Eni Peršić Jakovašić</cp:lastModifiedBy>
  <cp:revision>3</cp:revision>
  <cp:lastPrinted>2020-03-06T09:18:00Z</cp:lastPrinted>
  <dcterms:created xsi:type="dcterms:W3CDTF">2024-02-16T10:36:00Z</dcterms:created>
  <dcterms:modified xsi:type="dcterms:W3CDTF">2024-02-16T10:39:00Z</dcterms:modified>
</cp:coreProperties>
</file>